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B9C" w:rsidRDefault="00094B9C" w:rsidP="00804E8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Паспорт м</w:t>
      </w:r>
      <w:r w:rsidR="00804E80" w:rsidRPr="00801AA4">
        <w:rPr>
          <w:sz w:val="28"/>
          <w:szCs w:val="28"/>
        </w:rPr>
        <w:t>униципальн</w:t>
      </w:r>
      <w:r>
        <w:rPr>
          <w:sz w:val="28"/>
          <w:szCs w:val="28"/>
        </w:rPr>
        <w:t>ой программы</w:t>
      </w:r>
      <w:r w:rsidR="00804E80" w:rsidRPr="00801AA4">
        <w:rPr>
          <w:sz w:val="28"/>
          <w:szCs w:val="28"/>
        </w:rPr>
        <w:t xml:space="preserve"> </w:t>
      </w:r>
    </w:p>
    <w:p w:rsidR="00094B9C" w:rsidRDefault="00804E80" w:rsidP="00804E8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801AA4">
        <w:rPr>
          <w:sz w:val="28"/>
          <w:szCs w:val="28"/>
        </w:rPr>
        <w:t xml:space="preserve">«Профилактика правонарушений </w:t>
      </w:r>
    </w:p>
    <w:p w:rsidR="00804E80" w:rsidRPr="00801AA4" w:rsidRDefault="00804E80" w:rsidP="00804E8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801AA4">
        <w:rPr>
          <w:sz w:val="28"/>
          <w:szCs w:val="28"/>
        </w:rPr>
        <w:t xml:space="preserve">в городе </w:t>
      </w:r>
      <w:proofErr w:type="spellStart"/>
      <w:r w:rsidRPr="00801AA4">
        <w:rPr>
          <w:sz w:val="28"/>
          <w:szCs w:val="28"/>
        </w:rPr>
        <w:t>Пыть-Яхе</w:t>
      </w:r>
      <w:proofErr w:type="spellEnd"/>
      <w:r w:rsidRPr="00801AA4">
        <w:rPr>
          <w:sz w:val="28"/>
          <w:szCs w:val="28"/>
        </w:rPr>
        <w:t>»</w:t>
      </w:r>
      <w:bookmarkStart w:id="0" w:name="_GoBack"/>
      <w:bookmarkEnd w:id="0"/>
    </w:p>
    <w:p w:rsidR="00804E80" w:rsidRPr="00801AA4" w:rsidRDefault="00804E80" w:rsidP="00804E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4E80" w:rsidRPr="00801AA4" w:rsidRDefault="00804E80" w:rsidP="00804E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1AA4">
        <w:rPr>
          <w:sz w:val="28"/>
          <w:szCs w:val="28"/>
        </w:rPr>
        <w:t>Паспорт муниципальной Программы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600"/>
      </w:tblGrid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600" w:type="dxa"/>
          </w:tcPr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Профилактика правонарушений в городе </w:t>
            </w:r>
            <w:proofErr w:type="spellStart"/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Пыть-Яхе</w:t>
            </w:r>
            <w:proofErr w:type="spellEnd"/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600" w:type="dxa"/>
          </w:tcPr>
          <w:p w:rsidR="00804E80" w:rsidRPr="00AD5863" w:rsidRDefault="00804E80" w:rsidP="00F57D90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города Пыть-Яха от 10.12.2018 № 425-па «</w:t>
            </w:r>
            <w:r w:rsidRPr="00AD5863">
              <w:rPr>
                <w:bCs/>
                <w:sz w:val="28"/>
                <w:szCs w:val="28"/>
              </w:rPr>
              <w:t>Об утверждении муниципальной программы «</w:t>
            </w:r>
            <w:r w:rsidRPr="00AD5863">
              <w:rPr>
                <w:sz w:val="28"/>
                <w:szCs w:val="28"/>
              </w:rPr>
              <w:t>Профилактика правонарушений</w:t>
            </w:r>
            <w:r>
              <w:rPr>
                <w:sz w:val="28"/>
                <w:szCs w:val="28"/>
              </w:rPr>
              <w:t xml:space="preserve"> в городе </w:t>
            </w:r>
            <w:proofErr w:type="spellStart"/>
            <w:r>
              <w:rPr>
                <w:sz w:val="28"/>
                <w:szCs w:val="28"/>
              </w:rPr>
              <w:t>Пыть-Яхе</w:t>
            </w:r>
            <w:proofErr w:type="spellEnd"/>
            <w:r w:rsidRPr="00AD5863">
              <w:rPr>
                <w:sz w:val="28"/>
                <w:szCs w:val="28"/>
              </w:rPr>
              <w:t>»</w:t>
            </w:r>
            <w:r w:rsidRPr="00AD5863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00" w:type="dxa"/>
          </w:tcPr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по внутренней политике</w:t>
            </w: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администрации города Пыть-Яха;</w:t>
            </w:r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00" w:type="dxa"/>
          </w:tcPr>
          <w:p w:rsidR="00804E80" w:rsidRPr="003B3C98" w:rsidRDefault="00804E80" w:rsidP="00F57D90">
            <w:pPr>
              <w:jc w:val="both"/>
              <w:rPr>
                <w:sz w:val="28"/>
                <w:szCs w:val="28"/>
                <w:lang w:eastAsia="en-US"/>
              </w:rPr>
            </w:pPr>
            <w:r w:rsidRPr="003B3C98">
              <w:rPr>
                <w:sz w:val="28"/>
                <w:szCs w:val="28"/>
                <w:lang w:eastAsia="en-US"/>
              </w:rPr>
              <w:t>Департамент образования и молодежной политики администрации г. Пыть-Яха;</w:t>
            </w:r>
          </w:p>
          <w:p w:rsidR="00804E80" w:rsidRPr="003B3C98" w:rsidRDefault="00804E80" w:rsidP="00F57D90">
            <w:pPr>
              <w:pStyle w:val="BodyTextIndent2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C98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по правовым вопросам администрации г. Пыть-Яха;</w:t>
            </w:r>
          </w:p>
          <w:p w:rsidR="00804E80" w:rsidRPr="003B3C98" w:rsidRDefault="00804E80" w:rsidP="00F57D90">
            <w:pPr>
              <w:jc w:val="both"/>
              <w:rPr>
                <w:sz w:val="28"/>
                <w:szCs w:val="28"/>
                <w:lang w:eastAsia="en-US"/>
              </w:rPr>
            </w:pPr>
            <w:r w:rsidRPr="003B3C98">
              <w:rPr>
                <w:sz w:val="28"/>
                <w:szCs w:val="28"/>
                <w:lang w:eastAsia="en-US"/>
              </w:rPr>
              <w:t xml:space="preserve">Отдел по культуре и искусству администрации </w:t>
            </w:r>
            <w:proofErr w:type="spellStart"/>
            <w:r w:rsidRPr="003B3C98">
              <w:rPr>
                <w:sz w:val="28"/>
                <w:szCs w:val="28"/>
                <w:lang w:eastAsia="en-US"/>
              </w:rPr>
              <w:t>г.Пыть-Яха</w:t>
            </w:r>
            <w:proofErr w:type="spellEnd"/>
            <w:r w:rsidRPr="003B3C98">
              <w:rPr>
                <w:sz w:val="28"/>
                <w:szCs w:val="28"/>
                <w:lang w:eastAsia="en-US"/>
              </w:rPr>
              <w:t>;</w:t>
            </w:r>
          </w:p>
          <w:p w:rsidR="00804E80" w:rsidRPr="003B3C98" w:rsidRDefault="00804E80" w:rsidP="00F57D90">
            <w:pPr>
              <w:jc w:val="both"/>
              <w:rPr>
                <w:sz w:val="28"/>
                <w:szCs w:val="28"/>
                <w:lang w:eastAsia="en-US"/>
              </w:rPr>
            </w:pPr>
            <w:r w:rsidRPr="003B3C98">
              <w:rPr>
                <w:sz w:val="28"/>
                <w:szCs w:val="28"/>
                <w:lang w:eastAsia="en-US"/>
              </w:rPr>
              <w:t>Отдел по физической культуре и спорту администрации г. Пыть-Яха;</w:t>
            </w:r>
          </w:p>
          <w:p w:rsidR="00804E80" w:rsidRPr="003B3C98" w:rsidRDefault="00804E80" w:rsidP="00F57D90">
            <w:pPr>
              <w:jc w:val="both"/>
              <w:rPr>
                <w:sz w:val="28"/>
                <w:szCs w:val="28"/>
              </w:rPr>
            </w:pPr>
            <w:r w:rsidRPr="003B3C98">
              <w:rPr>
                <w:sz w:val="28"/>
                <w:szCs w:val="28"/>
              </w:rPr>
              <w:t xml:space="preserve">Отдел по организации деятельности территориальной комиссии по делам несовершеннолетних и защите их прав администрации </w:t>
            </w:r>
            <w:proofErr w:type="spellStart"/>
            <w:r w:rsidRPr="003B3C98">
              <w:rPr>
                <w:sz w:val="28"/>
                <w:szCs w:val="28"/>
              </w:rPr>
              <w:t>г.Пыть-Яха</w:t>
            </w:r>
            <w:proofErr w:type="spellEnd"/>
            <w:r w:rsidRPr="003B3C98">
              <w:rPr>
                <w:sz w:val="28"/>
                <w:szCs w:val="28"/>
              </w:rPr>
              <w:t>;</w:t>
            </w:r>
          </w:p>
          <w:p w:rsidR="00804E80" w:rsidRPr="003B3C98" w:rsidRDefault="00804E80" w:rsidP="00F57D90">
            <w:pPr>
              <w:jc w:val="both"/>
              <w:rPr>
                <w:sz w:val="28"/>
                <w:szCs w:val="28"/>
                <w:lang w:eastAsia="en-US"/>
              </w:rPr>
            </w:pPr>
            <w:r w:rsidRPr="003B3C98">
              <w:rPr>
                <w:rStyle w:val="Strong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Отдел по делам гражданской обороны и чрезвычайным ситуациям управления по жилищно-коммунальному комплексу, транспорту и дорогам администрации города Пыть-Яха</w:t>
            </w:r>
            <w:r w:rsidRPr="003B3C98">
              <w:rPr>
                <w:sz w:val="28"/>
                <w:szCs w:val="28"/>
              </w:rPr>
              <w:t>.</w:t>
            </w:r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6600" w:type="dxa"/>
          </w:tcPr>
          <w:p w:rsidR="00804E80" w:rsidRPr="00801AA4" w:rsidRDefault="00804E80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Снижение уровня преступности</w:t>
            </w:r>
            <w:r w:rsidRPr="00801AA4">
              <w:rPr>
                <w:sz w:val="28"/>
                <w:szCs w:val="28"/>
              </w:rPr>
              <w:t xml:space="preserve"> на территории муниципального образования городской округ город </w:t>
            </w:r>
            <w:proofErr w:type="spellStart"/>
            <w:r w:rsidRPr="00801AA4">
              <w:rPr>
                <w:sz w:val="28"/>
                <w:szCs w:val="28"/>
              </w:rPr>
              <w:t>Пыть-Ях</w:t>
            </w:r>
            <w:proofErr w:type="spellEnd"/>
            <w:r w:rsidRPr="00801AA4">
              <w:rPr>
                <w:sz w:val="28"/>
                <w:szCs w:val="28"/>
              </w:rPr>
              <w:t>,</w:t>
            </w:r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Задачи муниципальной программы</w:t>
            </w:r>
          </w:p>
        </w:tc>
        <w:tc>
          <w:tcPr>
            <w:tcW w:w="6600" w:type="dxa"/>
          </w:tcPr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1. Создание и совершенствование условий для обеспечения общественного порядка, в том числе с участием граждан.</w:t>
            </w:r>
          </w:p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2. Создание условий для деятельности субъектов профилактики наркомании. Реализация профилактического комплекса мер в </w:t>
            </w: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антинаркотической деятельности.</w:t>
            </w:r>
          </w:p>
          <w:p w:rsidR="00804E80" w:rsidRPr="00433F0B" w:rsidRDefault="00804E80" w:rsidP="00F57D90">
            <w:pPr>
              <w:pStyle w:val="ConsPlusNormal"/>
              <w:ind w:firstLine="28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Подпрограммы </w:t>
            </w:r>
          </w:p>
        </w:tc>
        <w:tc>
          <w:tcPr>
            <w:tcW w:w="6600" w:type="dxa"/>
          </w:tcPr>
          <w:p w:rsidR="00804E80" w:rsidRPr="00433F0B" w:rsidRDefault="00804E80" w:rsidP="00F57D90">
            <w:pPr>
              <w:pStyle w:val="ConsPlusNormal"/>
              <w:ind w:firstLine="29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1. Профилактика правонарушений.</w:t>
            </w:r>
          </w:p>
          <w:p w:rsidR="00804E80" w:rsidRPr="00433F0B" w:rsidRDefault="00804E80" w:rsidP="00F57D90">
            <w:pPr>
              <w:pStyle w:val="ConsPlusNormal"/>
              <w:ind w:firstLine="29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804E80" w:rsidRPr="00801AA4" w:rsidTr="00F57D90">
        <w:tc>
          <w:tcPr>
            <w:tcW w:w="3348" w:type="dxa"/>
          </w:tcPr>
          <w:p w:rsidR="00804E80" w:rsidRPr="002974A8" w:rsidRDefault="00804E80" w:rsidP="00F57D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4A8">
              <w:rPr>
                <w:sz w:val="28"/>
                <w:szCs w:val="28"/>
              </w:rPr>
              <w:t>Портфели проектов, проекты Ханты-Мансийском автономном округа – Югры, входящие в состав муниципальной программы, в том числе направленные на реализацию</w:t>
            </w:r>
          </w:p>
          <w:p w:rsidR="00804E80" w:rsidRPr="002974A8" w:rsidRDefault="00804E80" w:rsidP="00F57D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4A8">
              <w:rPr>
                <w:sz w:val="28"/>
                <w:szCs w:val="28"/>
              </w:rPr>
              <w:t>национальных проектов (программ) Российской Федерации, параметры их финансового обеспечения.</w:t>
            </w:r>
          </w:p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74A8"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муниципального проекта, реализуемого на основе проектной инициативы на территории муниципального образования городской округ город </w:t>
            </w:r>
            <w:proofErr w:type="spellStart"/>
            <w:r w:rsidRPr="002974A8">
              <w:rPr>
                <w:rFonts w:ascii="Times New Roman" w:hAnsi="Times New Roman"/>
                <w:sz w:val="28"/>
                <w:szCs w:val="28"/>
              </w:rPr>
              <w:t>Пыть-Ях</w:t>
            </w:r>
            <w:proofErr w:type="spellEnd"/>
            <w:r w:rsidRPr="002974A8">
              <w:rPr>
                <w:rFonts w:ascii="Times New Roman" w:hAnsi="Times New Roman"/>
                <w:sz w:val="28"/>
                <w:szCs w:val="28"/>
              </w:rPr>
              <w:t>, параметры финансового обеспечения.</w:t>
            </w:r>
          </w:p>
        </w:tc>
        <w:tc>
          <w:tcPr>
            <w:tcW w:w="6600" w:type="dxa"/>
          </w:tcPr>
          <w:p w:rsidR="00804E80" w:rsidRPr="00433F0B" w:rsidRDefault="00804E80" w:rsidP="00F57D90">
            <w:pPr>
              <w:pStyle w:val="ConsPlusNormal"/>
              <w:ind w:firstLine="28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600" w:type="dxa"/>
          </w:tcPr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Снижение уровня преступности (число зарегистрированных преступлений на 100 тыс. человек населения) с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1306 </w:t>
            </w: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1285</w:t>
            </w: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433F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общей распространенности наркомании на 100 тыс. населения </w:t>
            </w:r>
            <w:r w:rsidRPr="00CA2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337,7</w:t>
            </w:r>
            <w:r w:rsidRPr="00CA2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 200,8</w:t>
            </w:r>
          </w:p>
        </w:tc>
      </w:tr>
      <w:tr w:rsidR="00804E80" w:rsidRPr="00801AA4" w:rsidTr="00F57D90">
        <w:tc>
          <w:tcPr>
            <w:tcW w:w="3348" w:type="dxa"/>
          </w:tcPr>
          <w:p w:rsidR="00804E80" w:rsidRPr="00433F0B" w:rsidRDefault="00804E80" w:rsidP="00F57D90">
            <w:pPr>
              <w:pStyle w:val="ConsPlusNormal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600" w:type="dxa"/>
          </w:tcPr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3F0B">
              <w:rPr>
                <w:rFonts w:ascii="Times New Roman" w:hAnsi="Times New Roman"/>
                <w:sz w:val="28"/>
                <w:szCs w:val="28"/>
                <w:lang w:eastAsia="en-US"/>
              </w:rPr>
              <w:t>2019 – 2025 годы и на период до 2030 года</w:t>
            </w:r>
          </w:p>
        </w:tc>
      </w:tr>
      <w:tr w:rsidR="00804E80" w:rsidRPr="00801AA4" w:rsidTr="00F57D90">
        <w:trPr>
          <w:trHeight w:val="3060"/>
        </w:trPr>
        <w:tc>
          <w:tcPr>
            <w:tcW w:w="3348" w:type="dxa"/>
          </w:tcPr>
          <w:p w:rsidR="00804E80" w:rsidRPr="00801AA4" w:rsidRDefault="00804E80" w:rsidP="00F57D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A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Параметры финансового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0" w:type="dxa"/>
          </w:tcPr>
          <w:p w:rsidR="00804E80" w:rsidRPr="00A66C4A" w:rsidRDefault="00804E80" w:rsidP="00F57D90">
            <w:pPr>
              <w:pStyle w:val="BodyText"/>
              <w:spacing w:after="0"/>
              <w:ind w:right="23" w:firstLine="0"/>
              <w:rPr>
                <w:color w:val="000000"/>
                <w:sz w:val="28"/>
                <w:szCs w:val="28"/>
              </w:rPr>
            </w:pPr>
            <w:r w:rsidRPr="008834C9">
              <w:rPr>
                <w:color w:val="000000"/>
                <w:sz w:val="28"/>
                <w:szCs w:val="28"/>
              </w:rPr>
              <w:t xml:space="preserve">Общий объём финансирования Программы на 2019 - </w:t>
            </w:r>
            <w:r w:rsidRPr="00A66C4A">
              <w:rPr>
                <w:color w:val="000000"/>
                <w:sz w:val="28"/>
                <w:szCs w:val="28"/>
              </w:rPr>
              <w:t xml:space="preserve">2030 годы составляет </w:t>
            </w:r>
            <w:r w:rsidR="000F509B">
              <w:rPr>
                <w:color w:val="000000"/>
                <w:sz w:val="28"/>
                <w:szCs w:val="28"/>
              </w:rPr>
              <w:t>45 583,1</w:t>
            </w:r>
            <w:r w:rsidRPr="00A66C4A">
              <w:rPr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 w:rsidR="00804E80" w:rsidRPr="00A66C4A" w:rsidRDefault="00804E80" w:rsidP="00F57D90">
            <w:pPr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 xml:space="preserve">2019 год – 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3 555,5 </w:t>
            </w:r>
            <w:r w:rsidRPr="00A66C4A">
              <w:rPr>
                <w:color w:val="000000"/>
                <w:sz w:val="28"/>
                <w:szCs w:val="28"/>
              </w:rPr>
              <w:t>тыс.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color w:val="000000"/>
                <w:sz w:val="28"/>
                <w:szCs w:val="28"/>
              </w:rPr>
              <w:t>рублей;</w:t>
            </w:r>
          </w:p>
          <w:p w:rsidR="00804E80" w:rsidRPr="00A66C4A" w:rsidRDefault="00804E80" w:rsidP="00F57D90">
            <w:pPr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 xml:space="preserve">2020 год – </w:t>
            </w:r>
            <w:r w:rsidR="000F509B">
              <w:rPr>
                <w:color w:val="000000"/>
                <w:sz w:val="28"/>
                <w:szCs w:val="28"/>
              </w:rPr>
              <w:t>6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 022,6 </w:t>
            </w:r>
            <w:r w:rsidRPr="00A66C4A">
              <w:rPr>
                <w:color w:val="000000"/>
                <w:sz w:val="28"/>
                <w:szCs w:val="28"/>
              </w:rPr>
              <w:t>тыс.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color w:val="000000"/>
                <w:sz w:val="28"/>
                <w:szCs w:val="28"/>
              </w:rPr>
              <w:t>рублей;</w:t>
            </w:r>
          </w:p>
          <w:p w:rsidR="00804E80" w:rsidRPr="00A66C4A" w:rsidRDefault="00804E80" w:rsidP="00F57D90">
            <w:pPr>
              <w:jc w:val="both"/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 xml:space="preserve">2021 год – </w:t>
            </w:r>
            <w:r w:rsidR="000F509B">
              <w:rPr>
                <w:bCs/>
                <w:color w:val="000000"/>
                <w:sz w:val="28"/>
                <w:szCs w:val="28"/>
              </w:rPr>
              <w:t>4 197,1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color w:val="000000"/>
                <w:sz w:val="28"/>
                <w:szCs w:val="28"/>
              </w:rPr>
              <w:t>тыс. рублей;</w:t>
            </w:r>
          </w:p>
          <w:p w:rsidR="00804E80" w:rsidRPr="00A66C4A" w:rsidRDefault="00804E80" w:rsidP="00F57D90">
            <w:pPr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 xml:space="preserve">2022 год – </w:t>
            </w:r>
            <w:r w:rsidR="000F509B">
              <w:rPr>
                <w:bCs/>
                <w:color w:val="000000"/>
                <w:sz w:val="28"/>
                <w:szCs w:val="28"/>
              </w:rPr>
              <w:t>3 629,1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 тыс. </w:t>
            </w:r>
            <w:r w:rsidRPr="00A66C4A">
              <w:rPr>
                <w:color w:val="000000"/>
                <w:sz w:val="28"/>
                <w:szCs w:val="28"/>
              </w:rPr>
              <w:t>рублей;</w:t>
            </w:r>
          </w:p>
          <w:p w:rsidR="00804E80" w:rsidRPr="00A66C4A" w:rsidRDefault="00804E80" w:rsidP="00F57D90">
            <w:pPr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 xml:space="preserve">2023 год – </w:t>
            </w:r>
            <w:r w:rsidR="000F509B">
              <w:rPr>
                <w:bCs/>
                <w:color w:val="000000"/>
                <w:sz w:val="28"/>
                <w:szCs w:val="28"/>
              </w:rPr>
              <w:t>3 629,1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color w:val="000000"/>
                <w:sz w:val="28"/>
                <w:szCs w:val="28"/>
              </w:rPr>
              <w:t>тыс.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color w:val="000000"/>
                <w:sz w:val="28"/>
                <w:szCs w:val="28"/>
              </w:rPr>
              <w:t>рублей;</w:t>
            </w:r>
          </w:p>
          <w:p w:rsidR="00804E80" w:rsidRPr="00A66C4A" w:rsidRDefault="00804E80" w:rsidP="00F57D90">
            <w:pPr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 xml:space="preserve">2024 год – </w:t>
            </w:r>
            <w:r w:rsidRPr="00A66C4A">
              <w:rPr>
                <w:bCs/>
                <w:color w:val="000000"/>
                <w:sz w:val="28"/>
                <w:szCs w:val="28"/>
              </w:rPr>
              <w:t>3</w:t>
            </w:r>
            <w:r w:rsidR="000F509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507,1 </w:t>
            </w:r>
            <w:r w:rsidRPr="00A66C4A">
              <w:rPr>
                <w:color w:val="000000"/>
                <w:sz w:val="28"/>
                <w:szCs w:val="28"/>
              </w:rPr>
              <w:t>тыс.</w:t>
            </w:r>
            <w:r w:rsidRPr="00A66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color w:val="000000"/>
                <w:sz w:val="28"/>
                <w:szCs w:val="28"/>
              </w:rPr>
              <w:t>рублей;</w:t>
            </w:r>
          </w:p>
          <w:p w:rsidR="00804E80" w:rsidRPr="00A66C4A" w:rsidRDefault="00804E80" w:rsidP="00F57D90">
            <w:pPr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 xml:space="preserve">2025 год – </w:t>
            </w:r>
            <w:r w:rsidRPr="00A66C4A">
              <w:rPr>
                <w:bCs/>
                <w:color w:val="000000"/>
                <w:sz w:val="28"/>
                <w:szCs w:val="28"/>
              </w:rPr>
              <w:t>3</w:t>
            </w:r>
            <w:r w:rsidR="000F509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bCs/>
                <w:color w:val="000000"/>
                <w:sz w:val="28"/>
                <w:szCs w:val="28"/>
              </w:rPr>
              <w:t>507,</w:t>
            </w:r>
            <w:proofErr w:type="gramStart"/>
            <w:r w:rsidRPr="00A66C4A">
              <w:rPr>
                <w:bCs/>
                <w:color w:val="000000"/>
                <w:sz w:val="28"/>
                <w:szCs w:val="28"/>
              </w:rPr>
              <w:t xml:space="preserve">1  </w:t>
            </w:r>
            <w:r w:rsidRPr="00A66C4A">
              <w:rPr>
                <w:color w:val="000000"/>
                <w:sz w:val="28"/>
                <w:szCs w:val="28"/>
              </w:rPr>
              <w:t>тыс.</w:t>
            </w:r>
            <w:proofErr w:type="gramEnd"/>
            <w:r w:rsidRPr="00A66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66C4A">
              <w:rPr>
                <w:color w:val="000000"/>
                <w:sz w:val="28"/>
                <w:szCs w:val="28"/>
              </w:rPr>
              <w:t>рублей;</w:t>
            </w:r>
          </w:p>
          <w:p w:rsidR="00804E80" w:rsidRPr="008834C9" w:rsidRDefault="00804E80" w:rsidP="00F57D90">
            <w:pPr>
              <w:rPr>
                <w:color w:val="000000"/>
                <w:sz w:val="28"/>
                <w:szCs w:val="28"/>
              </w:rPr>
            </w:pPr>
            <w:r w:rsidRPr="00A66C4A">
              <w:rPr>
                <w:color w:val="000000"/>
                <w:sz w:val="28"/>
                <w:szCs w:val="28"/>
              </w:rPr>
              <w:t>2026-2030 – 17 535,5 тыс. рублей.</w:t>
            </w:r>
          </w:p>
          <w:p w:rsidR="00804E80" w:rsidRPr="00433F0B" w:rsidRDefault="00804E80" w:rsidP="00F57D90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DB25F0" w:rsidRDefault="00DB25F0"/>
    <w:sectPr w:rsidR="00DB25F0" w:rsidSect="00F57FC0">
      <w:headerReference w:type="default" r:id="rId6"/>
      <w:pgSz w:w="11906" w:h="16838"/>
      <w:pgMar w:top="1134" w:right="850" w:bottom="1134" w:left="1701" w:header="708" w:footer="708" w:gutter="0"/>
      <w:pgNumType w:start="4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FC0" w:rsidRDefault="00F57FC0" w:rsidP="00F57FC0">
      <w:r>
        <w:separator/>
      </w:r>
    </w:p>
  </w:endnote>
  <w:endnote w:type="continuationSeparator" w:id="0">
    <w:p w:rsidR="00F57FC0" w:rsidRDefault="00F57FC0" w:rsidP="00F5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FC0" w:rsidRDefault="00F57FC0" w:rsidP="00F57FC0">
      <w:r>
        <w:separator/>
      </w:r>
    </w:p>
  </w:footnote>
  <w:footnote w:type="continuationSeparator" w:id="0">
    <w:p w:rsidR="00F57FC0" w:rsidRDefault="00F57FC0" w:rsidP="00F57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859097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F57FC0" w:rsidRPr="00094B9C" w:rsidRDefault="00F57FC0">
        <w:pPr>
          <w:pStyle w:val="Header"/>
          <w:jc w:val="right"/>
          <w:rPr>
            <w:sz w:val="28"/>
          </w:rPr>
        </w:pPr>
        <w:r w:rsidRPr="00094B9C">
          <w:rPr>
            <w:sz w:val="28"/>
          </w:rPr>
          <w:fldChar w:fldCharType="begin"/>
        </w:r>
        <w:r w:rsidRPr="00094B9C">
          <w:rPr>
            <w:sz w:val="28"/>
          </w:rPr>
          <w:instrText>PAGE   \* MERGEFORMAT</w:instrText>
        </w:r>
        <w:r w:rsidRPr="00094B9C">
          <w:rPr>
            <w:sz w:val="28"/>
          </w:rPr>
          <w:fldChar w:fldCharType="separate"/>
        </w:r>
        <w:r w:rsidR="00094B9C">
          <w:rPr>
            <w:noProof/>
            <w:sz w:val="28"/>
          </w:rPr>
          <w:t>485</w:t>
        </w:r>
        <w:r w:rsidRPr="00094B9C">
          <w:rPr>
            <w:sz w:val="28"/>
          </w:rPr>
          <w:fldChar w:fldCharType="end"/>
        </w:r>
      </w:p>
    </w:sdtContent>
  </w:sdt>
  <w:p w:rsidR="00F57FC0" w:rsidRDefault="00F57F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E80"/>
    <w:rsid w:val="00094B9C"/>
    <w:rsid w:val="000F509B"/>
    <w:rsid w:val="003B3C98"/>
    <w:rsid w:val="00804E80"/>
    <w:rsid w:val="00DB25F0"/>
    <w:rsid w:val="00F5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D4DE27-FC05-4C70-9BC3-A53087A2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04E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04E80"/>
    <w:rPr>
      <w:rFonts w:ascii="Arial" w:eastAsia="Courier New" w:hAnsi="Arial" w:cs="Times New Roman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804E80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4E80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804E8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804E80"/>
    <w:pPr>
      <w:spacing w:after="120"/>
      <w:ind w:firstLine="567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804E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04E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57FC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57FC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F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F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Екатерина Вагина</cp:lastModifiedBy>
  <cp:revision>5</cp:revision>
  <cp:lastPrinted>2020-11-03T12:29:00Z</cp:lastPrinted>
  <dcterms:created xsi:type="dcterms:W3CDTF">2020-11-01T04:44:00Z</dcterms:created>
  <dcterms:modified xsi:type="dcterms:W3CDTF">2020-11-03T12:32:00Z</dcterms:modified>
</cp:coreProperties>
</file>